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C52902">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F7FE616"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Licenze Server: </w:t>
            </w:r>
            <w:r w:rsidRPr="00E25382">
              <w:rPr>
                <w:rFonts w:ascii="Tahoma" w:hAnsi="Tahoma" w:cs="Tahoma"/>
                <w:b/>
                <w:sz w:val="24"/>
                <w:szCs w:val="24"/>
                <w:u w:val="single"/>
              </w:rPr>
              <w:fldChar w:fldCharType="begin">
                <w:ffData>
                  <w:name w:val=""/>
                  <w:enabled/>
                  <w:calcOnExit w:val="0"/>
                  <w:textInput/>
                </w:ffData>
              </w:fldChar>
            </w:r>
            <w:r w:rsidR="00FA1895" w:rsidRPr="00E25382">
              <w:rPr>
                <w:rFonts w:ascii="Tahoma" w:hAnsi="Tahoma" w:cs="Tahoma"/>
                <w:b/>
                <w:sz w:val="24"/>
                <w:szCs w:val="24"/>
                <w:u w:val="single"/>
              </w:rPr>
              <w:instrText xml:space="preserve"> FORMTEXT </w:instrText>
            </w:r>
            <w:r w:rsidRPr="00E25382">
              <w:rPr>
                <w:rFonts w:ascii="Tahoma" w:hAnsi="Tahoma" w:cs="Tahoma"/>
                <w:b/>
                <w:sz w:val="24"/>
                <w:szCs w:val="24"/>
                <w:u w:val="single"/>
              </w:rPr>
            </w:r>
            <w:r w:rsidRPr="00E25382">
              <w:rPr>
                <w:rFonts w:ascii="Tahoma" w:hAnsi="Tahoma" w:cs="Tahoma"/>
                <w:b/>
                <w:sz w:val="24"/>
                <w:szCs w:val="24"/>
                <w:u w:val="single"/>
              </w:rPr>
              <w:fldChar w:fldCharType="separate"/>
            </w:r>
            <w:bookmarkStart w:id="2" w:name="_GoBack"/>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r w:rsidR="00BF1E1B">
              <w:rPr>
                <w:rFonts w:ascii="Tahoma" w:hAnsi="Tahoma" w:cs="Tahoma"/>
                <w:b/>
                <w:noProof/>
                <w:sz w:val="24"/>
                <w:szCs w:val="24"/>
                <w:u w:val="single"/>
              </w:rPr>
              <w:t> </w:t>
            </w:r>
            <w:bookmarkEnd w:id="2"/>
            <w:r w:rsidRPr="00E25382">
              <w:rPr>
                <w:rFonts w:ascii="Tahoma" w:hAnsi="Tahoma" w:cs="Tahoma"/>
                <w:b/>
                <w:sz w:val="24"/>
                <w:szCs w:val="24"/>
                <w:u w:val="single"/>
              </w:rPr>
              <w:fldChar w:fldCharType="end"/>
            </w:r>
            <w:r w:rsidR="00C52902" w:rsidRPr="00C52902">
              <w:rPr>
                <w:rStyle w:val="FootnoteReference"/>
                <w:rFonts w:ascii="Tahoma" w:hAnsi="Tahoma" w:cs="Tahoma"/>
                <w:b/>
                <w:sz w:val="24"/>
              </w:rPr>
              <w:footnoteReference w:id="1"/>
            </w:r>
          </w:p>
          <w:p w14:paraId="6A81C43F" w14:textId="242E043A" w:rsidR="008862B7" w:rsidRDefault="00E70816" w:rsidP="008862B7">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2"/>
            </w:r>
          </w:p>
          <w:p w14:paraId="5D1C777A" w14:textId="7F18BEE5" w:rsidR="00E70816" w:rsidRPr="004354FC" w:rsidRDefault="00E70816" w:rsidP="008862B7">
            <w:pPr>
              <w:pStyle w:val="LicenseNumber"/>
              <w:widowControl w:val="0"/>
              <w:spacing w:before="120" w:after="120"/>
              <w:rPr>
                <w:rFonts w:cs="Tahoma"/>
                <w:sz w:val="24"/>
                <w:szCs w:val="20"/>
                <w:u w:val="single"/>
                <w:lang w:val="fr-FR"/>
              </w:rPr>
            </w:pPr>
            <w:r>
              <w:rPr>
                <w:rFonts w:cs="Tahoma"/>
                <w:sz w:val="24"/>
                <w:szCs w:val="20"/>
              </w:rPr>
              <w:t xml:space="preserve">Licenza CAL per dispositivo: </w:t>
            </w:r>
            <w:r w:rsidRPr="00E25382">
              <w:rPr>
                <w:rFonts w:cs="Tahoma"/>
                <w:sz w:val="24"/>
                <w:szCs w:val="24"/>
                <w:u w:val="single"/>
              </w:rPr>
              <w:fldChar w:fldCharType="begin">
                <w:ffData>
                  <w:name w:val=""/>
                  <w:enabled/>
                  <w:calcOnExit w:val="0"/>
                  <w:textInput/>
                </w:ffData>
              </w:fldChar>
            </w:r>
            <w:r w:rsidR="00FA1895" w:rsidRPr="00E25382">
              <w:rPr>
                <w:rFonts w:cs="Tahoma"/>
                <w:sz w:val="24"/>
                <w:szCs w:val="24"/>
                <w:u w:val="single"/>
              </w:rPr>
              <w:instrText xml:space="preserve"> FORMTEXT </w:instrText>
            </w:r>
            <w:r w:rsidRPr="00E25382">
              <w:rPr>
                <w:rFonts w:cs="Tahoma"/>
                <w:sz w:val="24"/>
                <w:szCs w:val="24"/>
                <w:u w:val="single"/>
              </w:rPr>
            </w:r>
            <w:r w:rsidRPr="00E25382">
              <w:rPr>
                <w:rFonts w:cs="Tahoma"/>
                <w:sz w:val="24"/>
                <w:szCs w:val="24"/>
                <w:u w:val="single"/>
              </w:rPr>
              <w:fldChar w:fldCharType="separate"/>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00BF1E1B">
              <w:rPr>
                <w:rFonts w:cs="Tahoma"/>
                <w:noProof/>
                <w:sz w:val="24"/>
                <w:szCs w:val="24"/>
                <w:u w:val="single"/>
              </w:rPr>
              <w:t> </w:t>
            </w:r>
            <w:r w:rsidRPr="00E25382">
              <w:rPr>
                <w:sz w:val="24"/>
                <w:szCs w:val="24"/>
                <w:u w:val="single"/>
              </w:rPr>
              <w:fldChar w:fldCharType="end"/>
            </w:r>
            <w:r w:rsidR="007139FC" w:rsidRPr="007139FC">
              <w:rPr>
                <w:rStyle w:val="FootnoteReference"/>
                <w:sz w:val="24"/>
              </w:rPr>
              <w:footnoteReference w:id="3"/>
            </w:r>
          </w:p>
        </w:tc>
      </w:tr>
      <w:tr w:rsidR="00E70816" w:rsidRPr="009967B6" w14:paraId="788509A2" w14:textId="77777777" w:rsidTr="00561E0B">
        <w:trPr>
          <w:trHeight w:val="43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22486" w:rsidRDefault="00E8600E" w:rsidP="009967B6">
      <w:pPr>
        <w:pStyle w:val="Preamble"/>
        <w:widowControl w:val="0"/>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06C5A4F5" w:rsidR="00E8600E" w:rsidRPr="00F22486" w:rsidRDefault="00E8600E" w:rsidP="009967B6">
      <w:pPr>
        <w:pStyle w:val="Preamble"/>
        <w:widowControl w:val="0"/>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D6266D">
        <w:rPr>
          <w:rFonts w:eastAsiaTheme="minorHAnsi"/>
          <w:b w:val="0"/>
          <w:bCs w:val="0"/>
          <w:sz w:val="20"/>
          <w:szCs w:val="20"/>
        </w:rPr>
        <w:t> </w:t>
      </w:r>
      <w:r>
        <w:rPr>
          <w:rFonts w:eastAsiaTheme="minorHAnsi"/>
          <w:b w:val="0"/>
          <w:bCs w:val="0"/>
          <w:sz w:val="20"/>
          <w:szCs w:val="20"/>
        </w:rPr>
        <w:t>le</w:t>
      </w:r>
      <w:r w:rsidR="00D6266D">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aggiornamenti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supplementi</w:t>
      </w:r>
    </w:p>
    <w:p w14:paraId="6BBE25BF" w14:textId="77777777" w:rsidR="00E8600E" w:rsidRPr="00F22486" w:rsidRDefault="00E8600E" w:rsidP="009967B6">
      <w:pPr>
        <w:pStyle w:val="Preamble"/>
        <w:widowControl w:val="0"/>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22486" w:rsidRDefault="00E8600E" w:rsidP="009967B6">
      <w:pPr>
        <w:pStyle w:val="Preamble"/>
        <w:widowControl w:val="0"/>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22486" w:rsidRDefault="00E8600E" w:rsidP="009967B6">
      <w:pPr>
        <w:pStyle w:val="PreambleBorderAbove"/>
        <w:widowControl w:val="0"/>
      </w:pPr>
      <w:r>
        <w:rPr>
          <w:sz w:val="20"/>
          <w:szCs w:val="20"/>
        </w:rPr>
        <w:t>Qualora il licenziatario si attenga alle presenti condizioni di licenza, per ciascuna licenza acquistata disporrà dei diritti di seguito indicati.</w:t>
      </w:r>
    </w:p>
    <w:p w14:paraId="222FBB95" w14:textId="77777777" w:rsidR="00E70816" w:rsidRPr="00F22486" w:rsidRDefault="00E70816" w:rsidP="009967B6">
      <w:pPr>
        <w:pStyle w:val="Heading1"/>
        <w:widowControl w:val="0"/>
        <w:ind w:left="360" w:hanging="360"/>
      </w:pPr>
      <w:r>
        <w:rPr>
          <w:sz w:val="20"/>
          <w:szCs w:val="20"/>
        </w:rPr>
        <w:t>PREMESSE.</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Il software include</w:t>
      </w:r>
    </w:p>
    <w:p w14:paraId="455ED3BD" w14:textId="1F47E9BB" w:rsidR="00E70816" w:rsidRPr="00F22486" w:rsidRDefault="00E70816" w:rsidP="00B37419">
      <w:pPr>
        <w:pStyle w:val="Bullet3"/>
        <w:widowControl w:val="0"/>
        <w:numPr>
          <w:ilvl w:val="0"/>
          <w:numId w:val="45"/>
        </w:numPr>
        <w:ind w:hanging="360"/>
      </w:pPr>
      <w:r>
        <w:rPr>
          <w:sz w:val="20"/>
          <w:szCs w:val="20"/>
        </w:rPr>
        <w:t>software server e</w:t>
      </w:r>
    </w:p>
    <w:p w14:paraId="61EDC0C4" w14:textId="5684BC77" w:rsidR="00E70816" w:rsidRPr="00F22486" w:rsidRDefault="00E70816" w:rsidP="00B37419">
      <w:pPr>
        <w:pStyle w:val="Bullet3"/>
        <w:widowControl w:val="0"/>
        <w:numPr>
          <w:ilvl w:val="0"/>
          <w:numId w:val="45"/>
        </w:numPr>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22486" w:rsidRDefault="00E70816" w:rsidP="009967B6">
      <w:pPr>
        <w:pStyle w:val="Heading2"/>
        <w:widowControl w:val="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F22486" w:rsidRDefault="00E70816" w:rsidP="00B37419">
      <w:pPr>
        <w:pStyle w:val="Bullet3"/>
        <w:widowControl w:val="0"/>
        <w:numPr>
          <w:ilvl w:val="0"/>
          <w:numId w:val="45"/>
        </w:numPr>
        <w:ind w:hanging="360"/>
      </w:pPr>
      <w:r>
        <w:rPr>
          <w:sz w:val="20"/>
          <w:szCs w:val="20"/>
        </w:rPr>
        <w:t>il numero di istanze del software server eseguite dal licenziatario e</w:t>
      </w:r>
    </w:p>
    <w:p w14:paraId="27080A7C" w14:textId="77777777" w:rsidR="00E70816" w:rsidRPr="00F22486" w:rsidRDefault="00E70816" w:rsidP="00B37419">
      <w:pPr>
        <w:pStyle w:val="Bullet3"/>
        <w:widowControl w:val="0"/>
        <w:numPr>
          <w:ilvl w:val="0"/>
          <w:numId w:val="45"/>
        </w:numPr>
        <w:ind w:hanging="360"/>
      </w:pPr>
      <w:r>
        <w:rPr>
          <w:sz w:val="20"/>
          <w:szCs w:val="20"/>
        </w:rPr>
        <w:t>il numero di dispositivi e di utenti che accedono a istanze del software server.</w:t>
      </w:r>
    </w:p>
    <w:p w14:paraId="7A8707D1" w14:textId="463D81EC" w:rsidR="00E70816" w:rsidRPr="00F22486" w:rsidRDefault="00E8600E" w:rsidP="00313E65">
      <w:pPr>
        <w:pStyle w:val="Heading2"/>
        <w:widowControl w:val="0"/>
        <w:spacing w:line="221" w:lineRule="auto"/>
      </w:pPr>
      <w:r>
        <w:rPr>
          <w:sz w:val="20"/>
          <w:szCs w:val="20"/>
        </w:rPr>
        <w:lastRenderedPageBreak/>
        <w:t>Terminologia della Licenza.</w:t>
      </w:r>
    </w:p>
    <w:p w14:paraId="2943D5C9" w14:textId="31DF052C" w:rsidR="00E70816" w:rsidRPr="00F22486" w:rsidRDefault="00E70816" w:rsidP="00313E65">
      <w:pPr>
        <w:pStyle w:val="Bullet3"/>
        <w:widowControl w:val="0"/>
        <w:numPr>
          <w:ilvl w:val="0"/>
          <w:numId w:val="18"/>
        </w:numPr>
        <w:spacing w:line="221" w:lineRule="auto"/>
      </w:pPr>
      <w:r>
        <w:rPr>
          <w:b/>
          <w:sz w:val="20"/>
          <w:szCs w:val="20"/>
        </w:rPr>
        <w:t>Istanza.</w:t>
      </w:r>
      <w:r>
        <w:rPr>
          <w:sz w:val="20"/>
          <w:szCs w:val="20"/>
        </w:rPr>
        <w:t xml:space="preserve"> Il licenziatario crea un’</w:t>
      </w:r>
      <w:r w:rsidR="00833BC9">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22486" w:rsidRDefault="00E70816" w:rsidP="00313E65">
      <w:pPr>
        <w:pStyle w:val="Bullet3"/>
        <w:widowControl w:val="0"/>
        <w:numPr>
          <w:ilvl w:val="0"/>
          <w:numId w:val="18"/>
        </w:numPr>
        <w:spacing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22486" w:rsidRDefault="00E70816" w:rsidP="00313E65">
      <w:pPr>
        <w:pStyle w:val="Bullet3"/>
        <w:widowControl w:val="0"/>
        <w:numPr>
          <w:ilvl w:val="0"/>
          <w:numId w:val="18"/>
        </w:numPr>
        <w:spacing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0A7EB0" w:rsidRDefault="00E70816" w:rsidP="00313E65">
      <w:pPr>
        <w:pStyle w:val="Bullet4"/>
        <w:widowControl w:val="0"/>
        <w:spacing w:line="221" w:lineRule="auto"/>
        <w:rPr>
          <w:spacing w:val="-2"/>
        </w:rPr>
      </w:pPr>
      <w:r w:rsidRPr="000A7EB0">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4AEAC423" w:rsidR="00E70816" w:rsidRPr="00F22486" w:rsidRDefault="00E70816" w:rsidP="00313E65">
      <w:pPr>
        <w:pStyle w:val="Bullet4"/>
        <w:widowControl w:val="0"/>
        <w:spacing w:line="221" w:lineRule="auto"/>
      </w:pPr>
      <w:r>
        <w:rPr>
          <w:sz w:val="20"/>
          <w:szCs w:val="20"/>
        </w:rPr>
        <w:t>istanze di eventuali applicazioni, configurate per essere eseguite sulle istanze complete o</w:t>
      </w:r>
      <w:r w:rsidR="000A7EB0">
        <w:rPr>
          <w:sz w:val="20"/>
          <w:szCs w:val="20"/>
        </w:rPr>
        <w:t> </w:t>
      </w:r>
      <w:r>
        <w:rPr>
          <w:sz w:val="20"/>
          <w:szCs w:val="20"/>
        </w:rPr>
        <w:t>parziali del sistema operativo identificate sopra.</w:t>
      </w:r>
    </w:p>
    <w:p w14:paraId="647D2317" w14:textId="49D0A9C0" w:rsidR="00E70816" w:rsidRPr="00E10C22" w:rsidRDefault="00E70816" w:rsidP="00313E65">
      <w:pPr>
        <w:pStyle w:val="Body3"/>
        <w:widowControl w:val="0"/>
        <w:spacing w:line="221" w:lineRule="auto"/>
        <w:rPr>
          <w:spacing w:val="-3"/>
        </w:rPr>
      </w:pPr>
      <w:r w:rsidRPr="00E10C22">
        <w:rPr>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FB8243D" w14:textId="77777777" w:rsidR="00E70816" w:rsidRPr="00F22486" w:rsidRDefault="00E70816" w:rsidP="00313E65">
      <w:pPr>
        <w:pStyle w:val="Bullet4"/>
        <w:widowControl w:val="0"/>
        <w:spacing w:line="221" w:lineRule="auto"/>
      </w:pPr>
      <w:r>
        <w:rPr>
          <w:sz w:val="20"/>
          <w:szCs w:val="20"/>
        </w:rPr>
        <w:t>un ambiente fisico del sistema operativo</w:t>
      </w:r>
    </w:p>
    <w:p w14:paraId="46530DCE" w14:textId="77777777" w:rsidR="00E70816" w:rsidRPr="00F22486" w:rsidRDefault="00E70816" w:rsidP="00313E65">
      <w:pPr>
        <w:pStyle w:val="Bullet4"/>
        <w:widowControl w:val="0"/>
        <w:spacing w:line="221" w:lineRule="auto"/>
      </w:pPr>
      <w:r>
        <w:rPr>
          <w:sz w:val="20"/>
          <w:szCs w:val="20"/>
        </w:rPr>
        <w:t>uno o più ambienti virtuali del sistema operativo.</w:t>
      </w:r>
    </w:p>
    <w:p w14:paraId="7B4562E9" w14:textId="3E575083" w:rsidR="00E70816" w:rsidRPr="00F22486" w:rsidRDefault="00E70816" w:rsidP="00313E65">
      <w:pPr>
        <w:pStyle w:val="Bullet3"/>
        <w:widowControl w:val="0"/>
        <w:numPr>
          <w:ilvl w:val="0"/>
          <w:numId w:val="19"/>
        </w:numPr>
        <w:spacing w:line="221" w:lineRule="auto"/>
      </w:pPr>
      <w:r>
        <w:rPr>
          <w:b/>
          <w:sz w:val="20"/>
          <w:szCs w:val="20"/>
        </w:rPr>
        <w:t>Server.</w:t>
      </w:r>
      <w:r>
        <w:rPr>
          <w:sz w:val="20"/>
          <w:szCs w:val="20"/>
        </w:rPr>
        <w:t xml:space="preserve"> Un server è un sistema hardware fisico in grado di eseguire un software server. Una</w:t>
      </w:r>
      <w:r w:rsidR="00F24AFC">
        <w:rPr>
          <w:sz w:val="20"/>
          <w:szCs w:val="20"/>
        </w:rPr>
        <w:t> </w:t>
      </w:r>
      <w:r>
        <w:rPr>
          <w:sz w:val="20"/>
          <w:szCs w:val="20"/>
        </w:rPr>
        <w:t xml:space="preserve">partizione hardware o un blade è considerato un sistema hardware fisico separato. </w:t>
      </w:r>
    </w:p>
    <w:p w14:paraId="2FF084FF" w14:textId="528E9092" w:rsidR="00E70816" w:rsidRPr="00F22486" w:rsidRDefault="00E70816" w:rsidP="00313E65">
      <w:pPr>
        <w:pStyle w:val="Bullet3"/>
        <w:widowControl w:val="0"/>
        <w:numPr>
          <w:ilvl w:val="0"/>
          <w:numId w:val="19"/>
        </w:numPr>
        <w:spacing w:line="221" w:lineRule="auto"/>
      </w:pPr>
      <w:r>
        <w:rPr>
          <w:b/>
          <w:sz w:val="20"/>
          <w:szCs w:val="20"/>
        </w:rPr>
        <w:t>Cessione di una Licenza.</w:t>
      </w:r>
      <w:r>
        <w:rPr>
          <w:sz w:val="20"/>
          <w:szCs w:val="20"/>
        </w:rPr>
        <w:t xml:space="preserve"> La cessione di una licenza consiste nell’attribuire tale licenza a un server, dispositivo o utente.</w:t>
      </w:r>
    </w:p>
    <w:p w14:paraId="392B0A52" w14:textId="77777777" w:rsidR="00E70816" w:rsidRPr="00F22486" w:rsidRDefault="00E70816" w:rsidP="00313E65">
      <w:pPr>
        <w:pStyle w:val="Heading1"/>
        <w:widowControl w:val="0"/>
        <w:spacing w:line="221" w:lineRule="auto"/>
        <w:ind w:left="360" w:hanging="360"/>
      </w:pPr>
      <w:r>
        <w:rPr>
          <w:sz w:val="20"/>
          <w:szCs w:val="20"/>
        </w:rPr>
        <w:t>DIRITTI SULL’UTILIZZO.</w:t>
      </w:r>
    </w:p>
    <w:p w14:paraId="4337C3E8" w14:textId="77777777" w:rsidR="00E70816" w:rsidRPr="00F22486" w:rsidRDefault="00E70816" w:rsidP="00313E65">
      <w:pPr>
        <w:pStyle w:val="Heading2"/>
        <w:widowControl w:val="0"/>
        <w:spacing w:line="221" w:lineRule="auto"/>
      </w:pPr>
      <w:r>
        <w:rPr>
          <w:sz w:val="20"/>
          <w:szCs w:val="20"/>
        </w:rPr>
        <w:t>Cessione della Licenza al Server.</w:t>
      </w:r>
    </w:p>
    <w:p w14:paraId="4D636622" w14:textId="77777777" w:rsidR="00E70816" w:rsidRPr="00F22486" w:rsidRDefault="00E70816" w:rsidP="004E137A">
      <w:pPr>
        <w:pStyle w:val="Heading3"/>
        <w:widowControl w:val="0"/>
        <w:spacing w:before="100" w:after="100" w:line="221" w:lineRule="auto"/>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22486" w:rsidRDefault="00E70816" w:rsidP="004E137A">
      <w:pPr>
        <w:pStyle w:val="Heading3"/>
        <w:widowControl w:val="0"/>
        <w:tabs>
          <w:tab w:val="clear" w:pos="1077"/>
          <w:tab w:val="clear" w:pos="1440"/>
          <w:tab w:val="num" w:pos="1080"/>
        </w:tabs>
        <w:spacing w:before="100" w:after="100" w:line="221" w:lineRule="auto"/>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22486" w:rsidRDefault="00E70816" w:rsidP="004E137A">
      <w:pPr>
        <w:pStyle w:val="Heading2"/>
        <w:widowControl w:val="0"/>
        <w:spacing w:before="100" w:after="100" w:line="221" w:lineRule="auto"/>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57306031" w:rsidR="00E70816" w:rsidRPr="00F22486" w:rsidRDefault="00E70816" w:rsidP="004E137A">
      <w:pPr>
        <w:pStyle w:val="Heading2"/>
        <w:widowControl w:val="0"/>
        <w:spacing w:before="100" w:after="100" w:line="221" w:lineRule="auto"/>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r>
        <w:rPr>
          <w:b w:val="0"/>
          <w:bCs w:val="0"/>
          <w:sz w:val="20"/>
          <w:szCs w:val="20"/>
        </w:rPr>
        <w:t>.</w:t>
      </w:r>
    </w:p>
    <w:p w14:paraId="4100F406" w14:textId="77777777" w:rsidR="00E8600E" w:rsidRPr="00F22486" w:rsidRDefault="00E8600E" w:rsidP="00313E65">
      <w:pPr>
        <w:pStyle w:val="Bullet3"/>
        <w:widowControl w:val="0"/>
        <w:spacing w:line="221" w:lineRule="auto"/>
        <w:ind w:left="1080"/>
      </w:pPr>
      <w:r>
        <w:rPr>
          <w:sz w:val="20"/>
          <w:szCs w:val="20"/>
        </w:rPr>
        <w:t>Software Development Kit</w:t>
      </w:r>
    </w:p>
    <w:p w14:paraId="4703C22A" w14:textId="0CFCA88A" w:rsidR="00E70816" w:rsidRPr="00F22486" w:rsidRDefault="00E70816" w:rsidP="00313E65">
      <w:pPr>
        <w:pStyle w:val="Heading2"/>
        <w:widowControl w:val="0"/>
        <w:spacing w:line="221" w:lineRule="auto"/>
      </w:pPr>
      <w:r>
        <w:rPr>
          <w:sz w:val="20"/>
          <w:szCs w:val="20"/>
        </w:rPr>
        <w:lastRenderedPageBreak/>
        <w:t>Creazione e Memorizzazione di Istanze sui Server o sui Supporti di Memorizzazione.</w:t>
      </w:r>
      <w:r>
        <w:rPr>
          <w:b w:val="0"/>
          <w:sz w:val="20"/>
          <w:szCs w:val="20"/>
        </w:rPr>
        <w:t xml:space="preserve"> </w:t>
      </w:r>
      <w:r>
        <w:rPr>
          <w:b w:val="0"/>
          <w:bCs w:val="0"/>
          <w:sz w:val="20"/>
          <w:szCs w:val="20"/>
        </w:rPr>
        <w:t>Il</w:t>
      </w:r>
      <w:r w:rsidR="00280982">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un numero qualsiasi di istanze del software server e del software aggiuntivo.</w:t>
      </w:r>
    </w:p>
    <w:p w14:paraId="0D90E0B1" w14:textId="77777777" w:rsidR="00E70816" w:rsidRPr="00F22486" w:rsidRDefault="00E70816" w:rsidP="00313E65">
      <w:pPr>
        <w:pStyle w:val="Bullet3"/>
        <w:widowControl w:val="0"/>
        <w:numPr>
          <w:ilvl w:val="0"/>
          <w:numId w:val="20"/>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7777777" w:rsidR="00E70816" w:rsidRPr="00F22486" w:rsidRDefault="00E70816" w:rsidP="00313E65">
      <w:pPr>
        <w:pStyle w:val="Bullet3"/>
        <w:widowControl w:val="0"/>
        <w:numPr>
          <w:ilvl w:val="0"/>
          <w:numId w:val="20"/>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1175FE60" w14:textId="77777777" w:rsidR="009967B6" w:rsidRPr="00F22486" w:rsidRDefault="009967B6" w:rsidP="00313E65">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22486" w:rsidRDefault="009967B6" w:rsidP="00313E65">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237482" w:rsidRDefault="009967B6" w:rsidP="00313E65">
      <w:pPr>
        <w:pStyle w:val="Heading3Bold"/>
        <w:widowControl w:val="0"/>
        <w:numPr>
          <w:ilvl w:val="0"/>
          <w:numId w:val="21"/>
        </w:numPr>
        <w:tabs>
          <w:tab w:val="clear" w:pos="1077"/>
        </w:tabs>
        <w:spacing w:line="221" w:lineRule="auto"/>
        <w:ind w:left="1080" w:hanging="360"/>
        <w:rPr>
          <w:spacing w:val="-2"/>
        </w:rPr>
      </w:pPr>
      <w:r w:rsidRPr="00237482">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593D9B40" w:rsidR="009967B6" w:rsidRPr="00F22486" w:rsidRDefault="009967B6" w:rsidP="00313E65">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22486" w:rsidRDefault="009967B6" w:rsidP="00313E65">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22486" w:rsidRDefault="009967B6" w:rsidP="00313E65">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00E396A4" w:rsidR="009967B6" w:rsidRPr="00DC38BD" w:rsidRDefault="009967B6" w:rsidP="00313E65">
      <w:pPr>
        <w:pStyle w:val="Heading3Bold"/>
        <w:widowControl w:val="0"/>
        <w:numPr>
          <w:ilvl w:val="0"/>
          <w:numId w:val="21"/>
        </w:numPr>
        <w:tabs>
          <w:tab w:val="clear" w:pos="1077"/>
        </w:tabs>
        <w:spacing w:line="221" w:lineRule="auto"/>
        <w:ind w:left="1080" w:hanging="360"/>
        <w:rPr>
          <w:spacing w:val="-2"/>
        </w:rPr>
      </w:pPr>
      <w:r w:rsidRPr="00DC38BD">
        <w:rPr>
          <w:spacing w:val="-2"/>
          <w:sz w:val="20"/>
          <w:szCs w:val="20"/>
        </w:rPr>
        <w:t xml:space="preserve">Tipi di CAL. </w:t>
      </w:r>
      <w:r w:rsidRPr="00DC38BD">
        <w:rPr>
          <w:b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DC38BD">
        <w:rPr>
          <w:b w:val="0"/>
          <w:spacing w:val="-2"/>
          <w:sz w:val="20"/>
          <w:szCs w:val="20"/>
        </w:rPr>
        <w:t> </w:t>
      </w:r>
      <w:r w:rsidRPr="00DC38BD">
        <w:rPr>
          <w:b w:val="0"/>
          <w:spacing w:val="-2"/>
          <w:sz w:val="20"/>
          <w:szCs w:val="20"/>
        </w:rPr>
        <w:t>licenziatario potrà utilizzare una forma intermedia tra Licenza CAL per dispositivo e user CAL.</w:t>
      </w:r>
    </w:p>
    <w:p w14:paraId="584B850B" w14:textId="77777777" w:rsidR="009967B6" w:rsidRPr="00F22486" w:rsidRDefault="009967B6" w:rsidP="00313E65">
      <w:pPr>
        <w:pStyle w:val="Heading3Bold"/>
        <w:widowControl w:val="0"/>
        <w:numPr>
          <w:ilvl w:val="0"/>
          <w:numId w:val="21"/>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2DC2DD41" w:rsidR="009967B6" w:rsidRPr="00F22486" w:rsidRDefault="009967B6" w:rsidP="00313E65">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3B25B4">
        <w:rPr>
          <w:sz w:val="20"/>
          <w:szCs w:val="20"/>
        </w:rPr>
        <w:t> </w:t>
      </w:r>
      <w:r>
        <w:rPr>
          <w:sz w:val="20"/>
          <w:szCs w:val="20"/>
        </w:rPr>
        <w:t>una user CAL da un utente a un altro oppure</w:t>
      </w:r>
    </w:p>
    <w:p w14:paraId="67CCDC22" w14:textId="77777777" w:rsidR="009967B6" w:rsidRPr="003B3DEA" w:rsidRDefault="009967B6" w:rsidP="00313E65">
      <w:pPr>
        <w:pStyle w:val="Bullet4"/>
        <w:widowControl w:val="0"/>
        <w:tabs>
          <w:tab w:val="clear" w:pos="1437"/>
        </w:tabs>
        <w:spacing w:line="221" w:lineRule="auto"/>
        <w:ind w:left="1440" w:hanging="360"/>
        <w:rPr>
          <w:spacing w:val="-2"/>
        </w:rPr>
      </w:pPr>
      <w:r w:rsidRPr="003B3DEA">
        <w:rPr>
          <w:spacing w:val="-2"/>
          <w:sz w:val="20"/>
          <w:szCs w:val="20"/>
        </w:rPr>
        <w:t>riassegnare temporaneamente una Licenza CAL per dispositivo a un dispositivo temporaneo mentre il dispositivo principale è guasto oppure una user CAL a un lavoratore temporaneo mentre l’utente principale è assente.</w:t>
      </w:r>
    </w:p>
    <w:p w14:paraId="3925F738" w14:textId="77777777" w:rsidR="009967B6" w:rsidRPr="00F22486" w:rsidRDefault="009967B6" w:rsidP="00313E65">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22486" w:rsidRDefault="009967B6" w:rsidP="00313E65">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22486" w:rsidRDefault="009967B6" w:rsidP="00313E65">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22486" w:rsidRDefault="009967B6" w:rsidP="00313E65">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22486" w:rsidRDefault="009967B6" w:rsidP="00313E65">
      <w:pPr>
        <w:pStyle w:val="Body2"/>
        <w:widowControl w:val="0"/>
        <w:spacing w:line="221" w:lineRule="auto"/>
      </w:pPr>
      <w:r>
        <w:rPr>
          <w:sz w:val="20"/>
          <w:szCs w:val="20"/>
        </w:rPr>
        <w:t>(talvolta indicato come “multiplexing” o “pooling”), non riduce il numero di licenze di qualsiasi tipo che sono necessarie.</w:t>
      </w:r>
    </w:p>
    <w:p w14:paraId="0207BB56" w14:textId="4D015863" w:rsidR="009967B6" w:rsidRPr="00F22486" w:rsidRDefault="009967B6" w:rsidP="00313E65">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66C11">
        <w:rPr>
          <w:b w:val="0"/>
          <w:sz w:val="20"/>
          <w:szCs w:val="20"/>
        </w:rPr>
        <w:t> </w:t>
      </w:r>
      <w:r>
        <w:rPr>
          <w:b w:val="0"/>
          <w:sz w:val="20"/>
          <w:szCs w:val="20"/>
        </w:rPr>
        <w:t>non espressamente consentito. Questa clausola si applica anche nel caso in cui gli ambienti del</w:t>
      </w:r>
      <w:r w:rsidR="00466C11">
        <w:rPr>
          <w:b w:val="0"/>
          <w:sz w:val="20"/>
          <w:szCs w:val="20"/>
        </w:rPr>
        <w:t> </w:t>
      </w:r>
      <w:r>
        <w:rPr>
          <w:b w:val="0"/>
          <w:sz w:val="20"/>
          <w:szCs w:val="20"/>
        </w:rPr>
        <w:t>sistema operativo si trovino sullo stesso sistema hardware fisico.</w:t>
      </w:r>
    </w:p>
    <w:p w14:paraId="3196A2E3" w14:textId="02EF1E08" w:rsidR="009967B6" w:rsidRPr="00625148" w:rsidRDefault="009967B6" w:rsidP="00313E65">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A7F3E11" w:rsidR="00E70816" w:rsidRPr="00F22486" w:rsidRDefault="00E70816" w:rsidP="001D307E">
      <w:pPr>
        <w:pStyle w:val="Heading1"/>
        <w:keepLines/>
        <w:tabs>
          <w:tab w:val="clear" w:pos="630"/>
          <w:tab w:val="num" w:pos="360"/>
        </w:tabs>
        <w:spacing w:before="110" w:after="110" w:line="221" w:lineRule="auto"/>
        <w:ind w:left="360" w:hanging="360"/>
      </w:pPr>
      <w:r>
        <w:rPr>
          <w:sz w:val="20"/>
          <w:szCs w:val="20"/>
        </w:rPr>
        <w:lastRenderedPageBreak/>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w:t>
      </w:r>
      <w:r w:rsidR="00785896">
        <w:rPr>
          <w:b w:val="0"/>
          <w:bCs w:val="0"/>
          <w:sz w:val="20"/>
          <w:szCs w:val="20"/>
        </w:rPr>
        <w:t> </w:t>
      </w:r>
      <w:r>
        <w:rPr>
          <w:b w:val="0"/>
          <w:bCs w:val="0"/>
          <w:sz w:val="20"/>
          <w:szCs w:val="20"/>
        </w:rPr>
        <w:t>Microsoft si riservano tutti gli altri diritti. Nel limite massimo consentito dalla legge applicabile, il</w:t>
      </w:r>
      <w:r w:rsidR="0078589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F22486" w:rsidRDefault="00E70816" w:rsidP="00AE7419">
      <w:pPr>
        <w:pStyle w:val="Bullet2"/>
        <w:widowControl w:val="0"/>
        <w:numPr>
          <w:ilvl w:val="0"/>
          <w:numId w:val="22"/>
        </w:numPr>
        <w:spacing w:before="110" w:after="110" w:line="221" w:lineRule="auto"/>
      </w:pPr>
      <w:r>
        <w:rPr>
          <w:sz w:val="20"/>
          <w:szCs w:val="20"/>
        </w:rPr>
        <w:t>aggirare le limitazioni tecniche presenti nel software;</w:t>
      </w:r>
    </w:p>
    <w:p w14:paraId="6EE8C7BC" w14:textId="77777777" w:rsidR="00E70816" w:rsidRPr="00F22486" w:rsidRDefault="00E70816" w:rsidP="00AE7419">
      <w:pPr>
        <w:pStyle w:val="Bullet2"/>
        <w:widowControl w:val="0"/>
        <w:numPr>
          <w:ilvl w:val="0"/>
          <w:numId w:val="22"/>
        </w:numPr>
        <w:spacing w:before="110" w:after="110"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22486" w:rsidRDefault="00E70816" w:rsidP="00AE7419">
      <w:pPr>
        <w:pStyle w:val="Bullet2"/>
        <w:widowControl w:val="0"/>
        <w:numPr>
          <w:ilvl w:val="0"/>
          <w:numId w:val="22"/>
        </w:numPr>
        <w:spacing w:before="110" w:after="110"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22486" w:rsidRDefault="00E70816" w:rsidP="00AE7419">
      <w:pPr>
        <w:pStyle w:val="Bullet2"/>
        <w:widowControl w:val="0"/>
        <w:numPr>
          <w:ilvl w:val="0"/>
          <w:numId w:val="22"/>
        </w:numPr>
        <w:spacing w:before="110" w:after="110" w:line="221" w:lineRule="auto"/>
      </w:pPr>
      <w:r>
        <w:rPr>
          <w:sz w:val="20"/>
          <w:szCs w:val="20"/>
        </w:rPr>
        <w:t>pubblicare il software per consentire ad altri di duplicarlo;</w:t>
      </w:r>
    </w:p>
    <w:p w14:paraId="36189E26" w14:textId="77777777" w:rsidR="00E70816" w:rsidRPr="00F22486" w:rsidRDefault="00E70816" w:rsidP="00AE7419">
      <w:pPr>
        <w:pStyle w:val="Bullet2"/>
        <w:widowControl w:val="0"/>
        <w:numPr>
          <w:ilvl w:val="0"/>
          <w:numId w:val="22"/>
        </w:numPr>
        <w:spacing w:before="110" w:after="110" w:line="221" w:lineRule="auto"/>
      </w:pPr>
      <w:r>
        <w:rPr>
          <w:sz w:val="20"/>
          <w:szCs w:val="20"/>
        </w:rPr>
        <w:t>noleggiare, concedere il software in locazione o prestito né</w:t>
      </w:r>
    </w:p>
    <w:p w14:paraId="6977EB59" w14:textId="77777777" w:rsidR="00E70816" w:rsidRPr="00F22486" w:rsidRDefault="00E70816" w:rsidP="00AE7419">
      <w:pPr>
        <w:pStyle w:val="Bullet2"/>
        <w:widowControl w:val="0"/>
        <w:numPr>
          <w:ilvl w:val="0"/>
          <w:numId w:val="22"/>
        </w:numPr>
        <w:spacing w:before="110" w:after="110" w:line="221" w:lineRule="auto"/>
      </w:pPr>
      <w:r>
        <w:rPr>
          <w:sz w:val="20"/>
          <w:szCs w:val="20"/>
        </w:rPr>
        <w:t>utilizzare il software per fornire hosting di servizi commerciali.</w:t>
      </w:r>
    </w:p>
    <w:p w14:paraId="388CA37A" w14:textId="77777777" w:rsidR="00E70816" w:rsidRPr="00F22486" w:rsidRDefault="00E70816" w:rsidP="00AE7419">
      <w:pPr>
        <w:pStyle w:val="Body1"/>
        <w:widowControl w:val="0"/>
        <w:spacing w:before="110" w:after="110"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5E047E66" w14:textId="74914A2B"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COPIA DI BACKUP. </w:t>
      </w:r>
      <w:r>
        <w:rPr>
          <w:b w:val="0"/>
          <w:sz w:val="20"/>
          <w:szCs w:val="20"/>
        </w:rPr>
        <w:t>Il licenziatario potrà effettuare una copia di backup dei supporti del software. Il</w:t>
      </w:r>
      <w:r w:rsidR="00E011A7">
        <w:rPr>
          <w:b w:val="0"/>
          <w:sz w:val="20"/>
          <w:szCs w:val="20"/>
        </w:rPr>
        <w:t> </w:t>
      </w:r>
      <w:r>
        <w:rPr>
          <w:b w:val="0"/>
          <w:sz w:val="20"/>
          <w:szCs w:val="20"/>
        </w:rPr>
        <w:t>licenziatario potrà utilizzare tale copia esclusivamente per creare istanze del software.</w:t>
      </w:r>
    </w:p>
    <w:p w14:paraId="6D71FD0C" w14:textId="77777777" w:rsidR="009967B6" w:rsidRPr="00F22486" w:rsidRDefault="009967B6" w:rsidP="00AE7419">
      <w:pPr>
        <w:pStyle w:val="Heading2"/>
        <w:widowControl w:val="0"/>
        <w:tabs>
          <w:tab w:val="clear" w:pos="720"/>
        </w:tabs>
        <w:spacing w:before="110" w:after="110" w:line="221" w:lineRule="auto"/>
        <w:ind w:hanging="360"/>
      </w:pPr>
      <w:r>
        <w:rPr>
          <w:sz w:val="20"/>
          <w:szCs w:val="20"/>
        </w:rPr>
        <w:t xml:space="preserve">Download Elettronico. </w:t>
      </w:r>
      <w:r>
        <w:rPr>
          <w:b w:val="0"/>
          <w:sz w:val="20"/>
          <w:szCs w:val="20"/>
        </w:rPr>
        <w:t>Qualora il licenziatario abbia acquistato e scaricato il software online, potrà creare una copia del software su un disco o altro supporto di memorizzazione al fine di generare istanze del software.</w:t>
      </w:r>
    </w:p>
    <w:p w14:paraId="4905A813" w14:textId="77777777"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432C812E"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RESTRIZIONI ALL’ESPORTAZIONE. </w:t>
      </w:r>
      <w:r>
        <w:rPr>
          <w:b w:val="0"/>
          <w:sz w:val="20"/>
          <w:szCs w:val="20"/>
        </w:rPr>
        <w:t>Il licenziatario dovrà conformarsi a tutte le leggi e a tutti i</w:t>
      </w:r>
      <w:r w:rsidR="007F329F">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F329F">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55E32978" w:rsidR="009967B6" w:rsidRPr="00F22486" w:rsidRDefault="009967B6" w:rsidP="00AE7419">
      <w:pPr>
        <w:pStyle w:val="Heading1"/>
        <w:widowControl w:val="0"/>
        <w:tabs>
          <w:tab w:val="clear" w:pos="630"/>
          <w:tab w:val="num" w:pos="360"/>
        </w:tabs>
        <w:spacing w:before="110" w:after="110" w:line="221" w:lineRule="auto"/>
        <w:ind w:left="360" w:hanging="360"/>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FA1287">
        <w:rPr>
          <w:b w:val="0"/>
          <w:sz w:val="20"/>
          <w:szCs w:val="20"/>
        </w:rPr>
        <w:t> </w:t>
      </w:r>
      <w:r>
        <w:rPr>
          <w:b w:val="0"/>
          <w:sz w:val="20"/>
          <w:szCs w:val="20"/>
        </w:rPr>
        <w:t>Paese di residenza non consente di modificare.</w:t>
      </w:r>
    </w:p>
    <w:p w14:paraId="33C05AF4" w14:textId="483DDB94" w:rsidR="009967B6" w:rsidRPr="00F22486" w:rsidRDefault="00BF1E1B" w:rsidP="00AE7419">
      <w:pPr>
        <w:pStyle w:val="Heading1"/>
        <w:widowControl w:val="0"/>
        <w:tabs>
          <w:tab w:val="clear" w:pos="630"/>
          <w:tab w:val="num" w:pos="360"/>
        </w:tabs>
        <w:spacing w:before="110" w:after="110" w:line="221" w:lineRule="auto"/>
        <w:ind w:left="360" w:hanging="360"/>
      </w:pPr>
      <w:hyperlink r:id="rId9" w:tgtFrame="_blank" w:tooltip="Regolamento Generale sulla Protezione dei Dati (GDPR)" w:history="1">
        <w:r w:rsidR="00F24D61">
          <w:rPr>
            <w:rFonts w:eastAsia="SimSun"/>
            <w:bCs w:val="0"/>
            <w:sz w:val="20"/>
            <w:szCs w:val="20"/>
          </w:rPr>
          <w:t>REGOLAMENTO GENERALE SULLA PROTEZIONE DEI DATI (GDPR)</w:t>
        </w:r>
      </w:hyperlink>
      <w:r w:rsidR="00F24D61">
        <w:rPr>
          <w:rFonts w:eastAsia="SimSun"/>
          <w:bCs w:val="0"/>
          <w:sz w:val="20"/>
          <w:szCs w:val="20"/>
        </w:rPr>
        <w:t>.</w:t>
      </w:r>
      <w:r w:rsidR="00F24D61">
        <w:rPr>
          <w:rFonts w:eastAsia="SimSun"/>
          <w:b w:val="0"/>
          <w:bCs w:val="0"/>
          <w:sz w:val="20"/>
          <w:szCs w:val="20"/>
        </w:rPr>
        <w:t xml:space="preserve"> Nella misura in cui Microsoft agisca da responsabile o altro responsabile del trattamento dei dati personali in relazione al</w:t>
      </w:r>
      <w:r w:rsidR="00FA1287">
        <w:rPr>
          <w:rFonts w:eastAsia="SimSun"/>
          <w:b w:val="0"/>
          <w:bCs w:val="0"/>
          <w:sz w:val="20"/>
          <w:szCs w:val="20"/>
        </w:rPr>
        <w:t> </w:t>
      </w:r>
      <w:r w:rsidR="00F24D61">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F24D61">
          <w:rPr>
            <w:rStyle w:val="Hyperlink"/>
            <w:rFonts w:cs="Tahoma"/>
            <w:b w:val="0"/>
          </w:rPr>
          <w:t>https://www.microsoftvolumelicensing.com</w:t>
        </w:r>
      </w:hyperlink>
      <w:r w:rsidR="00F24D61">
        <w:rPr>
          <w:rFonts w:eastAsia="SimSun"/>
          <w:b w:val="0"/>
          <w:bCs w:val="0"/>
          <w:sz w:val="20"/>
          <w:szCs w:val="20"/>
        </w:rPr>
        <w:t>.</w:t>
      </w:r>
    </w:p>
    <w:p w14:paraId="756E131C" w14:textId="44D8E25B" w:rsidR="009967B6" w:rsidRPr="00567454" w:rsidRDefault="009967B6" w:rsidP="00AE7419">
      <w:pPr>
        <w:pStyle w:val="Heading1"/>
        <w:widowControl w:val="0"/>
        <w:tabs>
          <w:tab w:val="clear" w:pos="630"/>
          <w:tab w:val="num" w:pos="360"/>
        </w:tabs>
        <w:spacing w:before="110" w:after="110" w:line="221" w:lineRule="auto"/>
        <w:ind w:left="360" w:hanging="360"/>
        <w:rPr>
          <w:spacing w:val="-2"/>
        </w:rPr>
      </w:pPr>
      <w:r w:rsidRPr="00567454">
        <w:rPr>
          <w:spacing w:val="-2"/>
          <w:sz w:val="20"/>
          <w:szCs w:val="20"/>
        </w:rPr>
        <w:t>DIRITTI DEI CONSUMATORI, VARIAZIONI REGIONALI.</w:t>
      </w:r>
      <w:r w:rsidRPr="00567454">
        <w:rPr>
          <w:b w:val="0"/>
          <w:spacing w:val="-2"/>
          <w:sz w:val="20"/>
          <w:szCs w:val="20"/>
        </w:rPr>
        <w:t xml:space="preserve"> Con il presente contratto vengono concessi determinati diritti. Il licenziatario potrà avere altri diritti, tra cui i diritti dei consumatori, ai</w:t>
      </w:r>
      <w:r w:rsidR="00567454">
        <w:rPr>
          <w:b w:val="0"/>
          <w:spacing w:val="-2"/>
          <w:sz w:val="20"/>
          <w:szCs w:val="20"/>
        </w:rPr>
        <w:t> </w:t>
      </w:r>
      <w:r w:rsidRPr="00567454">
        <w:rPr>
          <w:b w:val="0"/>
          <w:spacing w:val="-2"/>
          <w:sz w:val="20"/>
          <w:szCs w:val="20"/>
        </w:rPr>
        <w:t>sensi</w:t>
      </w:r>
      <w:r w:rsidR="00567454">
        <w:rPr>
          <w:b w:val="0"/>
          <w:spacing w:val="-2"/>
          <w:sz w:val="20"/>
          <w:szCs w:val="20"/>
        </w:rPr>
        <w:t> </w:t>
      </w:r>
      <w:r w:rsidRPr="00567454">
        <w:rPr>
          <w:b w:val="0"/>
          <w:spacing w:val="-2"/>
          <w:sz w:val="20"/>
          <w:szCs w:val="20"/>
        </w:rPr>
        <w:t>delle leggi del Paese di residenza. Indipendentemente dal rapporto instaurato con Microsoft, il</w:t>
      </w:r>
      <w:r w:rsidR="00567454">
        <w:rPr>
          <w:b w:val="0"/>
          <w:spacing w:val="-2"/>
          <w:sz w:val="20"/>
          <w:szCs w:val="20"/>
        </w:rPr>
        <w:t> </w:t>
      </w:r>
      <w:r w:rsidRPr="00567454">
        <w:rPr>
          <w:b w:val="0"/>
          <w:spacing w:val="-2"/>
          <w:sz w:val="20"/>
          <w:szCs w:val="20"/>
        </w:rPr>
        <w:t>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22486" w:rsidRDefault="009967B6" w:rsidP="0093133B">
      <w:pPr>
        <w:pStyle w:val="Heading2"/>
        <w:widowControl w:val="0"/>
        <w:tabs>
          <w:tab w:val="clear" w:pos="720"/>
        </w:tabs>
        <w:spacing w:before="0" w:line="221" w:lineRule="auto"/>
        <w:ind w:hanging="360"/>
      </w:pPr>
      <w:r>
        <w:rPr>
          <w:sz w:val="20"/>
          <w:szCs w:val="20"/>
        </w:rPr>
        <w:lastRenderedPageBreak/>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313E65" w:rsidRDefault="009967B6" w:rsidP="00313E65">
      <w:pPr>
        <w:pStyle w:val="Heading2"/>
        <w:widowControl w:val="0"/>
        <w:tabs>
          <w:tab w:val="clear" w:pos="720"/>
        </w:tabs>
        <w:spacing w:line="221" w:lineRule="auto"/>
        <w:ind w:hanging="360"/>
        <w:rPr>
          <w:spacing w:val="-4"/>
        </w:rPr>
      </w:pPr>
      <w:r w:rsidRPr="00313E65">
        <w:rPr>
          <w:spacing w:val="-4"/>
          <w:sz w:val="20"/>
          <w:szCs w:val="20"/>
        </w:rPr>
        <w:t>Canada.</w:t>
      </w:r>
      <w:r w:rsidRPr="00313E65">
        <w:rPr>
          <w:b w:val="0"/>
          <w:spacing w:val="-4"/>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22486" w:rsidRDefault="009967B6" w:rsidP="00313E65">
      <w:pPr>
        <w:pStyle w:val="Heading2"/>
        <w:widowControl w:val="0"/>
        <w:tabs>
          <w:tab w:val="clear" w:pos="720"/>
        </w:tabs>
        <w:spacing w:line="221" w:lineRule="auto"/>
        <w:ind w:hanging="360"/>
      </w:pPr>
      <w:r>
        <w:rPr>
          <w:sz w:val="20"/>
          <w:szCs w:val="20"/>
        </w:rPr>
        <w:t>Germania e Austria.</w:t>
      </w:r>
    </w:p>
    <w:p w14:paraId="534C4CE2" w14:textId="5BDD9AE0"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313E65">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22486" w:rsidRDefault="009967B6" w:rsidP="00313E65">
      <w:pPr>
        <w:pStyle w:val="ListParagraph"/>
        <w:widowControl w:val="0"/>
        <w:numPr>
          <w:ilvl w:val="1"/>
          <w:numId w:val="8"/>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0816885F" w:rsidR="009967B6" w:rsidRPr="004E3A1A" w:rsidRDefault="009967B6" w:rsidP="00313E65">
      <w:pPr>
        <w:pStyle w:val="Heading1"/>
        <w:widowControl w:val="0"/>
        <w:numPr>
          <w:ilvl w:val="0"/>
          <w:numId w:val="0"/>
        </w:numPr>
        <w:spacing w:line="221" w:lineRule="auto"/>
        <w:ind w:left="720"/>
        <w:rPr>
          <w:spacing w:val="-2"/>
        </w:rPr>
      </w:pPr>
      <w:r w:rsidRPr="004E3A1A">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4E3A1A">
        <w:rPr>
          <w:b w:val="0"/>
          <w:spacing w:val="-2"/>
          <w:sz w:val="20"/>
          <w:szCs w:val="20"/>
        </w:rPr>
        <w:t> </w:t>
      </w:r>
      <w:r w:rsidRPr="004E3A1A">
        <w:rPr>
          <w:b w:val="0"/>
          <w:spacing w:val="-2"/>
          <w:sz w:val="20"/>
          <w:szCs w:val="20"/>
        </w:rPr>
        <w:t>cosiddette “obbligazioni fondamentali”). In altri casi di colpa lieve il licenziante o</w:t>
      </w:r>
      <w:r w:rsidR="0049558B" w:rsidRPr="004E3A1A">
        <w:rPr>
          <w:b w:val="0"/>
          <w:spacing w:val="-2"/>
          <w:sz w:val="20"/>
          <w:szCs w:val="20"/>
        </w:rPr>
        <w:t> </w:t>
      </w:r>
      <w:r w:rsidRPr="004E3A1A">
        <w:rPr>
          <w:b w:val="0"/>
          <w:spacing w:val="-2"/>
          <w:sz w:val="20"/>
          <w:szCs w:val="20"/>
        </w:rPr>
        <w:t>Microsoft non</w:t>
      </w:r>
      <w:r w:rsidR="004E3A1A">
        <w:rPr>
          <w:b w:val="0"/>
          <w:spacing w:val="-2"/>
          <w:sz w:val="20"/>
          <w:szCs w:val="20"/>
        </w:rPr>
        <w:t> </w:t>
      </w:r>
      <w:r w:rsidRPr="004E3A1A">
        <w:rPr>
          <w:b w:val="0"/>
          <w:spacing w:val="-2"/>
          <w:sz w:val="20"/>
          <w:szCs w:val="20"/>
        </w:rPr>
        <w:t>sarà responsabile di tale colpa.</w:t>
      </w:r>
    </w:p>
    <w:p w14:paraId="09014C05" w14:textId="66A0D442" w:rsidR="009967B6" w:rsidRPr="00F22486" w:rsidRDefault="009967B6" w:rsidP="00313E65">
      <w:pPr>
        <w:pStyle w:val="Heading1"/>
        <w:widowControl w:val="0"/>
        <w:tabs>
          <w:tab w:val="clear" w:pos="630"/>
          <w:tab w:val="num" w:pos="360"/>
        </w:tabs>
        <w:spacing w:line="221" w:lineRule="auto"/>
        <w:ind w:left="360" w:hanging="360"/>
      </w:pPr>
      <w:r>
        <w:rPr>
          <w:sz w:val="20"/>
          <w:szCs w:val="20"/>
        </w:rPr>
        <w:t>NESSUNA TOLLERANZA D’ERRORE. IL SOFTWARE NON È A TOLLERANZA D’ERRORE. IL</w:t>
      </w:r>
      <w:r w:rsidR="00567E23">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20A97D00" w:rsidR="009967B6" w:rsidRPr="00234B42" w:rsidRDefault="009967B6" w:rsidP="00313E65">
      <w:pPr>
        <w:pStyle w:val="Heading1"/>
        <w:widowControl w:val="0"/>
        <w:tabs>
          <w:tab w:val="clear" w:pos="630"/>
          <w:tab w:val="num" w:pos="360"/>
        </w:tabs>
        <w:spacing w:line="221" w:lineRule="auto"/>
        <w:ind w:left="360" w:hanging="360"/>
        <w:rPr>
          <w:spacing w:val="-2"/>
        </w:rPr>
      </w:pPr>
      <w:r w:rsidRPr="00234B42">
        <w:rPr>
          <w:spacing w:val="-2"/>
          <w:sz w:val="20"/>
          <w:szCs w:val="20"/>
        </w:rPr>
        <w:t>ESCLUSIONE DI GARANZIE DA PARTE DI MICROSOFT. IL LICENZIATARIO ACCETTA CHE,</w:t>
      </w:r>
      <w:r w:rsidR="00234B42">
        <w:rPr>
          <w:spacing w:val="-2"/>
          <w:sz w:val="20"/>
          <w:szCs w:val="20"/>
        </w:rPr>
        <w:t> </w:t>
      </w:r>
      <w:r w:rsidRPr="00234B42">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5208F2C9" w:rsidR="009967B6" w:rsidRPr="00F22486" w:rsidRDefault="009967B6" w:rsidP="00313E65">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7C07F8">
        <w:rPr>
          <w:sz w:val="20"/>
          <w:szCs w:val="20"/>
        </w:rPr>
        <w:t> </w:t>
      </w:r>
      <w:r>
        <w:rPr>
          <w:sz w:val="20"/>
          <w:szCs w:val="20"/>
        </w:rPr>
        <w:t>NESSUN CASO MICROSOFT SARÀ RESPONSABILE PER IMPORTI SUPERIORI A</w:t>
      </w:r>
      <w:r w:rsidR="007C07F8">
        <w:rPr>
          <w:sz w:val="20"/>
          <w:szCs w:val="20"/>
        </w:rPr>
        <w:t> </w:t>
      </w:r>
      <w:r>
        <w:rPr>
          <w:sz w:val="20"/>
          <w:szCs w:val="20"/>
        </w:rPr>
        <w:t>DUECENTOCINQUANTA DOLLARI (USD 250,00).</w:t>
      </w:r>
    </w:p>
    <w:p w14:paraId="7358BC14" w14:textId="73EF3697" w:rsidR="0056194E" w:rsidRPr="00F22486" w:rsidRDefault="0056194E" w:rsidP="00313E65">
      <w:pPr>
        <w:widowControl w:val="0"/>
        <w:spacing w:before="120" w:after="120" w:line="221" w:lineRule="auto"/>
      </w:pPr>
      <w:r>
        <w:rPr>
          <w:rFonts w:ascii="Tahoma" w:hAnsi="Tahoma" w:cs="Tahoma"/>
          <w:bCs/>
          <w:sz w:val="20"/>
          <w:szCs w:val="20"/>
        </w:rPr>
        <w:t>Microsoft e Project sono marchi registrati di Microsoft Corporation negli Stati Uniti e/o negli altri paesi.</w:t>
      </w:r>
    </w:p>
    <w:sectPr w:rsidR="0056194E" w:rsidRPr="00F22486" w:rsidSect="004E137A">
      <w:footerReference w:type="default" r:id="rId12"/>
      <w:pgSz w:w="12240" w:h="15840"/>
      <w:pgMar w:top="144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F637" w14:textId="77777777" w:rsidR="00D22657" w:rsidRDefault="00D22657" w:rsidP="00E70816">
      <w:pPr>
        <w:spacing w:after="0" w:line="240" w:lineRule="auto"/>
      </w:pPr>
      <w:r>
        <w:separator/>
      </w:r>
    </w:p>
  </w:endnote>
  <w:endnote w:type="continuationSeparator" w:id="0">
    <w:p w14:paraId="51332822" w14:textId="77777777" w:rsidR="00D22657" w:rsidRDefault="00D2265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F24BAC" w14:paraId="6F4183D4" w14:textId="77777777" w:rsidTr="006A1EB1">
      <w:tc>
        <w:tcPr>
          <w:tcW w:w="5328" w:type="dxa"/>
        </w:tcPr>
        <w:p w14:paraId="15916698" w14:textId="2DBAB063" w:rsidR="002E758D" w:rsidRPr="00F24BAC" w:rsidRDefault="00312242"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Contratto di Licenza con l’Utente Finale ISV Royalty</w:t>
          </w:r>
        </w:p>
        <w:p w14:paraId="7A54CED2" w14:textId="4EC3CF0F" w:rsidR="00ED5D14" w:rsidRPr="00F24BAC" w:rsidRDefault="0094504B" w:rsidP="0026319B">
          <w:pPr>
            <w:tabs>
              <w:tab w:val="center" w:pos="4680"/>
              <w:tab w:val="right" w:pos="9360"/>
            </w:tabs>
            <w:spacing w:after="0" w:line="240" w:lineRule="auto"/>
            <w:rPr>
              <w:rFonts w:ascii="Tahoma" w:hAnsi="Tahoma" w:cs="Tahoma"/>
              <w:sz w:val="16"/>
              <w:szCs w:val="16"/>
            </w:rPr>
          </w:pPr>
          <w:r w:rsidRPr="00F24BAC">
            <w:rPr>
              <w:rFonts w:ascii="Tahoma" w:hAnsi="Tahoma" w:cs="Tahoma"/>
              <w:sz w:val="16"/>
              <w:szCs w:val="16"/>
            </w:rPr>
            <w:t>Project Server 2019 (1° novembre 2018)</w:t>
          </w:r>
        </w:p>
      </w:tc>
      <w:tc>
        <w:tcPr>
          <w:tcW w:w="5220" w:type="dxa"/>
        </w:tcPr>
        <w:p w14:paraId="228F51CA" w14:textId="2896CDD3" w:rsidR="00ED5D14" w:rsidRPr="00F24BAC" w:rsidRDefault="00312242" w:rsidP="0026319B">
          <w:pPr>
            <w:tabs>
              <w:tab w:val="center" w:pos="4680"/>
              <w:tab w:val="right" w:pos="9360"/>
            </w:tabs>
            <w:spacing w:after="0" w:line="240" w:lineRule="auto"/>
            <w:jc w:val="right"/>
            <w:rPr>
              <w:rFonts w:ascii="Tahoma" w:hAnsi="Tahoma" w:cs="Tahoma"/>
              <w:sz w:val="16"/>
              <w:szCs w:val="16"/>
            </w:rPr>
          </w:pPr>
          <w:r w:rsidRPr="00F24BAC">
            <w:rPr>
              <w:rFonts w:ascii="Tahoma" w:hAnsi="Tahoma" w:cs="Tahoma"/>
              <w:sz w:val="16"/>
              <w:szCs w:val="16"/>
            </w:rPr>
            <w:t xml:space="preserve">Pagina </w:t>
          </w:r>
          <w:r w:rsidRPr="00F24BAC">
            <w:rPr>
              <w:rFonts w:ascii="Tahoma" w:hAnsi="Tahoma" w:cs="Tahoma"/>
              <w:sz w:val="16"/>
              <w:szCs w:val="16"/>
            </w:rPr>
            <w:fldChar w:fldCharType="begin"/>
          </w:r>
          <w:r w:rsidRPr="00F24BAC">
            <w:rPr>
              <w:rFonts w:ascii="Tahoma" w:hAnsi="Tahoma" w:cs="Tahoma"/>
              <w:sz w:val="16"/>
              <w:szCs w:val="16"/>
            </w:rPr>
            <w:instrText xml:space="preserve"> PAGE </w:instrText>
          </w:r>
          <w:r w:rsidRPr="00F24BAC">
            <w:rPr>
              <w:rFonts w:ascii="Tahoma" w:hAnsi="Tahoma" w:cs="Tahoma"/>
              <w:sz w:val="16"/>
              <w:szCs w:val="16"/>
            </w:rPr>
            <w:fldChar w:fldCharType="separate"/>
          </w:r>
          <w:r w:rsidR="00947B22">
            <w:rPr>
              <w:rFonts w:ascii="Tahoma" w:hAnsi="Tahoma" w:cs="Tahoma"/>
              <w:noProof/>
              <w:sz w:val="16"/>
              <w:szCs w:val="16"/>
            </w:rPr>
            <w:t>1</w:t>
          </w:r>
          <w:r w:rsidRPr="00F24BAC">
            <w:rPr>
              <w:rFonts w:ascii="Tahoma" w:hAnsi="Tahoma" w:cs="Tahoma"/>
              <w:sz w:val="16"/>
              <w:szCs w:val="16"/>
            </w:rPr>
            <w:fldChar w:fldCharType="end"/>
          </w:r>
          <w:r w:rsidRPr="00F24BAC">
            <w:rPr>
              <w:rFonts w:ascii="Tahoma" w:hAnsi="Tahoma" w:cs="Tahoma"/>
              <w:sz w:val="16"/>
              <w:szCs w:val="16"/>
            </w:rPr>
            <w:t xml:space="preserve"> di </w:t>
          </w:r>
          <w:r w:rsidRPr="00F24BAC">
            <w:rPr>
              <w:rFonts w:ascii="Tahoma" w:hAnsi="Tahoma" w:cs="Tahoma"/>
              <w:sz w:val="16"/>
              <w:szCs w:val="16"/>
            </w:rPr>
            <w:fldChar w:fldCharType="begin"/>
          </w:r>
          <w:r w:rsidRPr="00F24BAC">
            <w:rPr>
              <w:rFonts w:ascii="Tahoma" w:hAnsi="Tahoma" w:cs="Tahoma"/>
              <w:sz w:val="16"/>
              <w:szCs w:val="16"/>
            </w:rPr>
            <w:instrText xml:space="preserve"> NUMPAGES </w:instrText>
          </w:r>
          <w:r w:rsidRPr="00F24BAC">
            <w:rPr>
              <w:rFonts w:ascii="Tahoma" w:hAnsi="Tahoma" w:cs="Tahoma"/>
              <w:sz w:val="16"/>
              <w:szCs w:val="16"/>
            </w:rPr>
            <w:fldChar w:fldCharType="separate"/>
          </w:r>
          <w:r w:rsidR="00947B22">
            <w:rPr>
              <w:rFonts w:ascii="Tahoma" w:hAnsi="Tahoma" w:cs="Tahoma"/>
              <w:noProof/>
              <w:sz w:val="16"/>
              <w:szCs w:val="16"/>
            </w:rPr>
            <w:t>5</w:t>
          </w:r>
          <w:r w:rsidRPr="00F24BAC">
            <w:rPr>
              <w:rFonts w:ascii="Tahoma" w:hAnsi="Tahoma" w:cs="Tahoma"/>
              <w:sz w:val="16"/>
              <w:szCs w:val="16"/>
            </w:rPr>
            <w:fldChar w:fldCharType="end"/>
          </w:r>
        </w:p>
      </w:tc>
    </w:tr>
  </w:tbl>
  <w:p w14:paraId="3F6B46DD" w14:textId="208719A0" w:rsidR="00ED5D14" w:rsidRPr="00F24BAC" w:rsidRDefault="00BF1E1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CD5B7" w14:textId="77777777" w:rsidR="00D22657" w:rsidRDefault="00D22657" w:rsidP="00E70816">
      <w:pPr>
        <w:spacing w:after="0" w:line="240" w:lineRule="auto"/>
      </w:pPr>
      <w:r>
        <w:separator/>
      </w:r>
    </w:p>
  </w:footnote>
  <w:footnote w:type="continuationSeparator" w:id="0">
    <w:p w14:paraId="76C05450" w14:textId="77777777" w:rsidR="00D22657" w:rsidRDefault="00D22657" w:rsidP="00E70816">
      <w:pPr>
        <w:spacing w:after="0" w:line="240" w:lineRule="auto"/>
      </w:pPr>
      <w:r>
        <w:continuationSeparator/>
      </w:r>
    </w:p>
  </w:footnote>
  <w:footnote w:id="1">
    <w:p w14:paraId="7189DA25" w14:textId="761A194F" w:rsidR="00C52902" w:rsidRPr="00E25382" w:rsidRDefault="00C52902"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server concesse all’utente finale ai sensi del presente contratto.</w:t>
      </w:r>
    </w:p>
  </w:footnote>
  <w:footnote w:id="2">
    <w:p w14:paraId="0CFE4D01" w14:textId="7E5669CE"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user CAL che potranno accedere direttamente o indirettamente alle istanze del software server concesso in licenza ai sensi del presente contratto.</w:t>
      </w:r>
    </w:p>
  </w:footnote>
  <w:footnote w:id="3">
    <w:p w14:paraId="284B516E" w14:textId="42633565" w:rsidR="007139FC" w:rsidRPr="00E25382" w:rsidRDefault="007139FC" w:rsidP="00E82419">
      <w:pPr>
        <w:pStyle w:val="FootnoteText"/>
        <w:spacing w:before="120" w:after="120"/>
        <w:rPr>
          <w:rFonts w:ascii="Tahoma" w:hAnsi="Tahoma" w:cs="Tahoma"/>
          <w:b/>
          <w:sz w:val="16"/>
          <w:szCs w:val="16"/>
          <w:lang w:val="es-ES"/>
        </w:rPr>
      </w:pPr>
      <w:r w:rsidRPr="00E82419">
        <w:rPr>
          <w:rStyle w:val="FootnoteReference"/>
          <w:rFonts w:ascii="Tahoma" w:hAnsi="Tahoma" w:cs="Tahoma"/>
          <w:b/>
          <w:sz w:val="16"/>
          <w:szCs w:val="16"/>
        </w:rPr>
        <w:footnoteRef/>
      </w:r>
      <w:r w:rsidRPr="00E82419">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B5F639FA"/>
    <w:lvl w:ilvl="0" w:tplc="A10CDC5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66CA870"/>
    <w:lvl w:ilvl="0" w:tplc="5E7E6A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DE8AFFD0"/>
    <w:lvl w:ilvl="0" w:tplc="4726EBAE">
      <w:start w:val="1"/>
      <w:numFmt w:val="lowerRoman"/>
      <w:lvlText w:val="(%1)"/>
      <w:lvlJc w:val="left"/>
      <w:pPr>
        <w:ind w:left="1080" w:hanging="720"/>
      </w:pPr>
      <w:rPr>
        <w:rFonts w:hint="default"/>
      </w:rPr>
    </w:lvl>
    <w:lvl w:ilvl="1" w:tplc="757ED01E">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28XL6eSz+StcnMgrQjTWMivIrCjMyMQTFGa+OVULBRg8gavwctM8xvq2xWB435sPlJWF7ALTiUNGvAJGReZQ==" w:salt="cXizsp0e8V2vMv3QfJpjg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A7EB0"/>
    <w:rsid w:val="000D3D63"/>
    <w:rsid w:val="000F0120"/>
    <w:rsid w:val="000F13A3"/>
    <w:rsid w:val="001C4CD3"/>
    <w:rsid w:val="001D307E"/>
    <w:rsid w:val="00205D95"/>
    <w:rsid w:val="00234B42"/>
    <w:rsid w:val="00237482"/>
    <w:rsid w:val="0026319B"/>
    <w:rsid w:val="00280982"/>
    <w:rsid w:val="002A3670"/>
    <w:rsid w:val="002C6DF0"/>
    <w:rsid w:val="002D4BDC"/>
    <w:rsid w:val="002E758D"/>
    <w:rsid w:val="00312242"/>
    <w:rsid w:val="00313E65"/>
    <w:rsid w:val="00323707"/>
    <w:rsid w:val="0036516E"/>
    <w:rsid w:val="00373728"/>
    <w:rsid w:val="00382173"/>
    <w:rsid w:val="003B1976"/>
    <w:rsid w:val="003B25B4"/>
    <w:rsid w:val="003B3DEA"/>
    <w:rsid w:val="003B564E"/>
    <w:rsid w:val="003C2F13"/>
    <w:rsid w:val="003D6E62"/>
    <w:rsid w:val="00402E64"/>
    <w:rsid w:val="00405AA7"/>
    <w:rsid w:val="004354FC"/>
    <w:rsid w:val="00466C11"/>
    <w:rsid w:val="0049558B"/>
    <w:rsid w:val="004A024A"/>
    <w:rsid w:val="004B0F38"/>
    <w:rsid w:val="004E137A"/>
    <w:rsid w:val="004E3A1A"/>
    <w:rsid w:val="0050339C"/>
    <w:rsid w:val="005503BE"/>
    <w:rsid w:val="0056194E"/>
    <w:rsid w:val="00561E0B"/>
    <w:rsid w:val="00567454"/>
    <w:rsid w:val="00567E23"/>
    <w:rsid w:val="00590C7A"/>
    <w:rsid w:val="005C1205"/>
    <w:rsid w:val="00623273"/>
    <w:rsid w:val="00625148"/>
    <w:rsid w:val="0066177D"/>
    <w:rsid w:val="006625AE"/>
    <w:rsid w:val="006A031B"/>
    <w:rsid w:val="006B7796"/>
    <w:rsid w:val="006C03C4"/>
    <w:rsid w:val="007139FC"/>
    <w:rsid w:val="007676E3"/>
    <w:rsid w:val="00785896"/>
    <w:rsid w:val="007A1D38"/>
    <w:rsid w:val="007A4362"/>
    <w:rsid w:val="007C07F8"/>
    <w:rsid w:val="007F329F"/>
    <w:rsid w:val="00830323"/>
    <w:rsid w:val="00833BC9"/>
    <w:rsid w:val="00835AE4"/>
    <w:rsid w:val="00840086"/>
    <w:rsid w:val="00856723"/>
    <w:rsid w:val="008862B7"/>
    <w:rsid w:val="008E6E7C"/>
    <w:rsid w:val="009160F1"/>
    <w:rsid w:val="0093133B"/>
    <w:rsid w:val="0094504B"/>
    <w:rsid w:val="0094643F"/>
    <w:rsid w:val="00947B22"/>
    <w:rsid w:val="009967B6"/>
    <w:rsid w:val="009E0A89"/>
    <w:rsid w:val="009F1013"/>
    <w:rsid w:val="00A00979"/>
    <w:rsid w:val="00A10EB3"/>
    <w:rsid w:val="00A27C12"/>
    <w:rsid w:val="00A41B46"/>
    <w:rsid w:val="00A7338A"/>
    <w:rsid w:val="00A81060"/>
    <w:rsid w:val="00A94677"/>
    <w:rsid w:val="00AA4117"/>
    <w:rsid w:val="00AB0196"/>
    <w:rsid w:val="00AB25CA"/>
    <w:rsid w:val="00AE7419"/>
    <w:rsid w:val="00B13983"/>
    <w:rsid w:val="00B37419"/>
    <w:rsid w:val="00B445DF"/>
    <w:rsid w:val="00BF1E1B"/>
    <w:rsid w:val="00C2298A"/>
    <w:rsid w:val="00C44D73"/>
    <w:rsid w:val="00C52902"/>
    <w:rsid w:val="00C6291D"/>
    <w:rsid w:val="00C66C5F"/>
    <w:rsid w:val="00CD7828"/>
    <w:rsid w:val="00D0631D"/>
    <w:rsid w:val="00D15A0E"/>
    <w:rsid w:val="00D22657"/>
    <w:rsid w:val="00D312D6"/>
    <w:rsid w:val="00D6266D"/>
    <w:rsid w:val="00D81DAA"/>
    <w:rsid w:val="00DC38BD"/>
    <w:rsid w:val="00DF2813"/>
    <w:rsid w:val="00E011A7"/>
    <w:rsid w:val="00E10C22"/>
    <w:rsid w:val="00E25382"/>
    <w:rsid w:val="00E4718F"/>
    <w:rsid w:val="00E70816"/>
    <w:rsid w:val="00E82419"/>
    <w:rsid w:val="00E8600E"/>
    <w:rsid w:val="00F0679B"/>
    <w:rsid w:val="00F22486"/>
    <w:rsid w:val="00F24AFC"/>
    <w:rsid w:val="00F24BAC"/>
    <w:rsid w:val="00F24D61"/>
    <w:rsid w:val="00F24E38"/>
    <w:rsid w:val="00F37364"/>
    <w:rsid w:val="00F4246D"/>
    <w:rsid w:val="00F577D5"/>
    <w:rsid w:val="00F63656"/>
    <w:rsid w:val="00F941B1"/>
    <w:rsid w:val="00FA128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C529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29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547AF62-A2B9-4A9B-AE99-4C360F4E3144}">
  <ds:schemaRefs>
    <ds:schemaRef ds:uri="http://schemas.openxmlformats.org/officeDocument/2006/bibliography"/>
  </ds:schemaRefs>
</ds:datastoreItem>
</file>

<file path=customXml/itemProps2.xml><?xml version="1.0" encoding="utf-8"?>
<ds:datastoreItem xmlns:ds="http://schemas.openxmlformats.org/officeDocument/2006/customXml" ds:itemID="{8126568C-F22A-40F9-AEDE-A5C234C0EA67}"/>
</file>

<file path=customXml/itemProps3.xml><?xml version="1.0" encoding="utf-8"?>
<ds:datastoreItem xmlns:ds="http://schemas.openxmlformats.org/officeDocument/2006/customXml" ds:itemID="{96344F44-BA9C-4C88-8F4D-FE2B60C23895}"/>
</file>

<file path=customXml/itemProps4.xml><?xml version="1.0" encoding="utf-8"?>
<ds:datastoreItem xmlns:ds="http://schemas.openxmlformats.org/officeDocument/2006/customXml" ds:itemID="{534B39CA-589F-4E7D-B290-4892A7499C0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